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62" w:type="dxa"/>
        <w:tblLook w:val="01E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234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Số:  </w:t>
            </w:r>
            <w:r w:rsidR="002346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Lựa chọn tổ chức 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 đấu giá tài sản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234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Yên Phong, ngày</w:t>
            </w:r>
            <w:r w:rsidR="0023465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09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="006639D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02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6639D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43E02">
        <w:rPr>
          <w:rFonts w:ascii="Times New Roman" w:hAnsi="Times New Roman"/>
          <w:b/>
          <w:sz w:val="28"/>
          <w:szCs w:val="28"/>
        </w:rPr>
        <w:t xml:space="preserve">Kính gửi: </w:t>
      </w:r>
      <w:r w:rsidRPr="00114019">
        <w:rPr>
          <w:rFonts w:ascii="Times New Roman" w:hAnsi="Times New Roman"/>
          <w:b/>
          <w:sz w:val="28"/>
          <w:szCs w:val="28"/>
        </w:rPr>
        <w:t>Các đơn vị, tổ chức bán đấu giá chuyên nghiệp</w:t>
      </w:r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94956">
        <w:rPr>
          <w:rFonts w:ascii="Times New Roman" w:hAnsi="Times New Roman"/>
          <w:sz w:val="28"/>
          <w:szCs w:val="28"/>
        </w:rPr>
        <w:t>Căn cứ Điều 56 Luật Đấu giá tài sản năm 2016,</w:t>
      </w:r>
    </w:p>
    <w:p w:rsidR="00891A8C" w:rsidRDefault="00B35C16" w:rsidP="00891A8C">
      <w:pPr>
        <w:spacing w:line="240" w:lineRule="auto"/>
        <w:ind w:left="450" w:firstLine="630"/>
        <w:jc w:val="both"/>
        <w:rPr>
          <w:rFonts w:ascii="Times New Roman" w:hAnsi="Times New Roman"/>
          <w:sz w:val="28"/>
          <w:szCs w:val="28"/>
          <w:lang w:val="nl-NL"/>
        </w:rPr>
      </w:pPr>
      <w:r w:rsidRPr="00B35C16">
        <w:rPr>
          <w:rFonts w:ascii="Times New Roman" w:eastAsia="Times New Roman" w:hAnsi="Times New Roman"/>
          <w:sz w:val="28"/>
          <w:szCs w:val="28"/>
        </w:rPr>
        <w:t xml:space="preserve">Căn cứ </w:t>
      </w:r>
      <w:r w:rsidRPr="00B35C16">
        <w:rPr>
          <w:rFonts w:ascii="Times New Roman" w:hAnsi="Times New Roman"/>
          <w:sz w:val="28"/>
          <w:szCs w:val="28"/>
        </w:rPr>
        <w:t xml:space="preserve">Quyết định số 03/QĐST-DS ngày 08 tháng 06 năm 2012 </w:t>
      </w:r>
      <w:r w:rsidRPr="00B35C16">
        <w:rPr>
          <w:rFonts w:ascii="Times New Roman" w:hAnsi="Times New Roman"/>
          <w:sz w:val="28"/>
          <w:szCs w:val="28"/>
          <w:lang w:val="nl-NL"/>
        </w:rPr>
        <w:t>của Toà án nhân dân huyện Yên Phong, tỉnh Bắc Ninh;</w:t>
      </w:r>
      <w:r w:rsidRPr="00B35C16">
        <w:rPr>
          <w:rFonts w:ascii="Times New Roman" w:hAnsi="Times New Roman"/>
          <w:sz w:val="28"/>
          <w:szCs w:val="28"/>
        </w:rPr>
        <w:t xml:space="preserve"> Quyết định thi hành án số: 41/QĐ-CCTHADS ngày 25 tháng 06 năm 2012 của Chi cục trưởng Chi cục Thi hành án dân sự</w:t>
      </w:r>
      <w:r w:rsidRPr="00B35C16">
        <w:rPr>
          <w:rFonts w:ascii="Times New Roman" w:hAnsi="Times New Roman"/>
          <w:sz w:val="28"/>
          <w:szCs w:val="28"/>
          <w:lang w:val="nl-NL"/>
        </w:rPr>
        <w:t xml:space="preserve"> huyện Yên Phong</w:t>
      </w:r>
      <w:r w:rsidRPr="00B35C16">
        <w:rPr>
          <w:rFonts w:ascii="Times New Roman" w:hAnsi="Times New Roman"/>
          <w:sz w:val="28"/>
          <w:szCs w:val="28"/>
        </w:rPr>
        <w:t>;</w:t>
      </w:r>
    </w:p>
    <w:p w:rsidR="00891A8C" w:rsidRPr="00891A8C" w:rsidRDefault="00891A8C" w:rsidP="00891A8C">
      <w:pPr>
        <w:spacing w:line="240" w:lineRule="auto"/>
        <w:ind w:left="450" w:firstLine="63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Chi cục Thi hành án dân sự huyện Yên Phong </w:t>
      </w:r>
      <w:r w:rsidRPr="00694956">
        <w:rPr>
          <w:rFonts w:ascii="Times New Roman" w:hAnsi="Times New Roman"/>
          <w:sz w:val="28"/>
          <w:szCs w:val="28"/>
        </w:rPr>
        <w:t xml:space="preserve">xin thông báo lựa chọn tổ chức đấu giátài sản như sau: </w:t>
      </w:r>
    </w:p>
    <w:p w:rsidR="00BD6DF7" w:rsidRPr="0012395F" w:rsidRDefault="00BD6DF7" w:rsidP="00891A8C">
      <w:pPr>
        <w:spacing w:after="0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>1. Tên, địa chỉ của người có tài sản đấu giá: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Chi cục Thi hành án dân sự  huyện Yên Phong, tỉnh Bắc Ninh;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Địa chỉ : Khu đô thị mới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,thị trấn Chờ,huyện Yên Phong, Bắc Ninh;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Điện thoại: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Tên tài sản đấu giá </w:t>
      </w:r>
    </w:p>
    <w:p w:rsidR="00CC0EEE" w:rsidRPr="00CC0EEE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 bộ quyền sử dụng đất và tài sản gắn liền với đất</w:t>
      </w:r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="00064A3B" w:rsidRPr="00064A3B">
        <w:rPr>
          <w:rFonts w:ascii="Times New Roman" w:hAnsi="Times New Roman"/>
          <w:sz w:val="28"/>
          <w:szCs w:val="28"/>
        </w:rPr>
        <w:t xml:space="preserve">Thửa </w:t>
      </w:r>
      <w:r w:rsidR="00CC0EEE" w:rsidRPr="00CC0EEE">
        <w:rPr>
          <w:rFonts w:ascii="Times New Roman" w:hAnsi="Times New Roman"/>
          <w:sz w:val="28"/>
          <w:szCs w:val="28"/>
        </w:rPr>
        <w:t>đất số 238 tờ bản đồ số 16 diện tích 100m2; nằm ven đường 295 ở</w:t>
      </w:r>
      <w:r w:rsidR="00CC0EEE">
        <w:rPr>
          <w:rFonts w:ascii="Times New Roman" w:hAnsi="Times New Roman"/>
          <w:sz w:val="28"/>
          <w:szCs w:val="28"/>
        </w:rPr>
        <w:t xml:space="preserve"> thôn </w:t>
      </w:r>
      <w:r w:rsidR="00CC0EEE" w:rsidRPr="00CC0EEE">
        <w:rPr>
          <w:rFonts w:ascii="Times New Roman" w:hAnsi="Times New Roman"/>
          <w:sz w:val="28"/>
          <w:szCs w:val="28"/>
        </w:rPr>
        <w:t>Đồng Thôn, xã Đông Tiến, huyện Yên Phong, tỉnh Bắc Ninh cùng tài sản gắn liền trên đất.</w:t>
      </w:r>
    </w:p>
    <w:p w:rsidR="00BD6DF7" w:rsidRPr="0024439A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</w:rPr>
      </w:pPr>
      <w:r w:rsidRPr="000C616C">
        <w:rPr>
          <w:rFonts w:ascii="Times New Roman" w:hAnsi="Times New Roman"/>
          <w:b/>
          <w:sz w:val="28"/>
          <w:szCs w:val="28"/>
        </w:rPr>
        <w:t>3. Giá khởi điểm của tài sản đấu giá</w:t>
      </w:r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CC0EEE" w:rsidRPr="00234657">
        <w:rPr>
          <w:rFonts w:ascii="Times New Roman" w:hAnsi="Times New Roman"/>
          <w:b/>
          <w:sz w:val="28"/>
          <w:szCs w:val="28"/>
          <w:lang w:val="nl-NL"/>
        </w:rPr>
        <w:t>1.048.515</w:t>
      </w:r>
      <w:r w:rsidR="00064A3B" w:rsidRPr="00234657">
        <w:rPr>
          <w:rFonts w:ascii="Times New Roman" w:hAnsi="Times New Roman"/>
          <w:b/>
          <w:sz w:val="28"/>
          <w:szCs w:val="28"/>
          <w:lang w:val="nl-NL"/>
        </w:rPr>
        <w:t>.000đ</w:t>
      </w:r>
      <w:r w:rsidR="00064A3B" w:rsidRPr="00064A3B">
        <w:rPr>
          <w:rFonts w:ascii="Times New Roman" w:hAnsi="Times New Roman"/>
          <w:sz w:val="28"/>
          <w:szCs w:val="28"/>
          <w:lang w:val="nl-NL"/>
        </w:rPr>
        <w:t xml:space="preserve"> (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 xml:space="preserve">Một tỷ, </w:t>
      </w:r>
      <w:r w:rsidR="00CC0EEE">
        <w:rPr>
          <w:rFonts w:ascii="Times New Roman" w:hAnsi="Times New Roman"/>
          <w:i/>
          <w:sz w:val="28"/>
          <w:szCs w:val="28"/>
          <w:lang w:val="nl-NL"/>
        </w:rPr>
        <w:t>không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 xml:space="preserve"> trăm b</w:t>
      </w:r>
      <w:r w:rsidR="00CC0EEE">
        <w:rPr>
          <w:rFonts w:ascii="Times New Roman" w:hAnsi="Times New Roman"/>
          <w:i/>
          <w:sz w:val="28"/>
          <w:szCs w:val="28"/>
          <w:lang w:val="nl-NL"/>
        </w:rPr>
        <w:t xml:space="preserve">ốn mươi tám 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 xml:space="preserve">triệu, </w:t>
      </w:r>
      <w:r w:rsidR="00CC0EEE">
        <w:rPr>
          <w:rFonts w:ascii="Times New Roman" w:hAnsi="Times New Roman"/>
          <w:i/>
          <w:sz w:val="28"/>
          <w:szCs w:val="28"/>
          <w:lang w:val="nl-NL"/>
        </w:rPr>
        <w:t>năm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 xml:space="preserve"> trăm </w:t>
      </w:r>
      <w:r w:rsidR="00CC0EEE">
        <w:rPr>
          <w:rFonts w:ascii="Times New Roman" w:hAnsi="Times New Roman"/>
          <w:i/>
          <w:sz w:val="28"/>
          <w:szCs w:val="28"/>
          <w:lang w:val="nl-NL"/>
        </w:rPr>
        <w:t>mười năm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 xml:space="preserve"> nghìn đồng</w:t>
      </w:r>
      <w:r w:rsidR="00064A3B" w:rsidRPr="00064A3B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Tiêu chí lựa chọn tổ chức </w:t>
      </w:r>
      <w:r>
        <w:rPr>
          <w:rFonts w:ascii="Times New Roman" w:hAnsi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/>
          <w:b/>
          <w:sz w:val="28"/>
          <w:szCs w:val="28"/>
        </w:rPr>
        <w:t>đấu giá tài sản</w:t>
      </w:r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Các tổ chức </w:t>
      </w:r>
      <w:r>
        <w:rPr>
          <w:rFonts w:ascii="Times New Roman" w:hAnsi="Times New Roman"/>
          <w:sz w:val="28"/>
          <w:szCs w:val="28"/>
        </w:rPr>
        <w:t xml:space="preserve">bán </w:t>
      </w:r>
      <w:r w:rsidRPr="00694956">
        <w:rPr>
          <w:rFonts w:ascii="Times New Roman" w:hAnsi="Times New Roman"/>
          <w:sz w:val="28"/>
          <w:szCs w:val="28"/>
        </w:rPr>
        <w:t xml:space="preserve">đấu giá tài sản phải đáp ứng các tiêu chí theo quy định tại khoản 4 Điều 56 Luật Đấu giá tài sản năm 2016, bao gồm: </w:t>
      </w:r>
    </w:p>
    <w:p w:rsidR="00BD6DF7" w:rsidRDefault="00BD6DF7" w:rsidP="00891A8C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Cơ sở vật chất, trang thiết bị cần thiết bảo đảm cho việc đấu giá đối với loại tài sản đấu giá;  Phương án đấu giá khả thi, hiệu quả;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Năng lực, kinh nghiệm và uy tín của tổ chức đấu giá tài sản;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Thù lao dịch vụ đấu giá, chi phí đấu giá tài sản phù hợp;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Có tên trong danh sách các tổ chức đấu giá tài sản do Bộ Tư pháp công bố;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tiêu chí khác phù hợp với tài sản đấu giá do người có tài sản đấu giá quyết định.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>5. Thời gia</w:t>
      </w:r>
      <w:r>
        <w:rPr>
          <w:rFonts w:ascii="Times New Roman" w:hAnsi="Times New Roman"/>
          <w:b/>
          <w:sz w:val="28"/>
          <w:szCs w:val="28"/>
        </w:rPr>
        <w:t>n và địa điểm</w:t>
      </w:r>
      <w:r w:rsidRPr="0012395F">
        <w:rPr>
          <w:rFonts w:ascii="Times New Roman" w:hAnsi="Times New Roman"/>
          <w:b/>
          <w:sz w:val="28"/>
          <w:szCs w:val="28"/>
        </w:rPr>
        <w:t xml:space="preserve"> nộp hồ sơ đăng ký</w:t>
      </w:r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CB4A19">
        <w:rPr>
          <w:rFonts w:ascii="Times New Roman" w:hAnsi="Times New Roman"/>
          <w:sz w:val="28"/>
          <w:szCs w:val="28"/>
        </w:rPr>
        <w:t xml:space="preserve">Thời gian: 03 ngày </w:t>
      </w:r>
      <w:r>
        <w:rPr>
          <w:rFonts w:ascii="Times New Roman" w:hAnsi="Times New Roman"/>
          <w:sz w:val="28"/>
          <w:szCs w:val="28"/>
        </w:rPr>
        <w:t xml:space="preserve">làm việc </w:t>
      </w:r>
      <w:r w:rsidRPr="00CB4A19">
        <w:rPr>
          <w:rFonts w:ascii="Times New Roman" w:hAnsi="Times New Roman"/>
          <w:sz w:val="28"/>
          <w:szCs w:val="28"/>
        </w:rPr>
        <w:t>kể từ ngày đăng thông báo.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CB4A19">
        <w:rPr>
          <w:rFonts w:ascii="Times New Roman" w:hAnsi="Times New Roman"/>
          <w:sz w:val="28"/>
          <w:szCs w:val="28"/>
        </w:rPr>
        <w:t>Địa điểm:</w:t>
      </w:r>
      <w:r>
        <w:rPr>
          <w:rFonts w:ascii="Times New Roman" w:hAnsi="Times New Roman"/>
          <w:sz w:val="28"/>
          <w:szCs w:val="28"/>
        </w:rPr>
        <w:t xml:space="preserve"> Nộp trực tiếp tại</w:t>
      </w:r>
      <w:r w:rsidR="00684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Chi cục Thi hành án dân sự huyện Yên Phong, địa chỉ:Khu đô thị mới, Thị trấn Chờ, huyện Yên Phong, tỉnh Bắc Ninh.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 cục Thi hành án dân sự huyện Yên Phong, tỉnh Bắc Ninh thông báo</w:t>
      </w:r>
      <w:r w:rsidRPr="00694956">
        <w:rPr>
          <w:rFonts w:ascii="Times New Roman" w:hAnsi="Times New Roman"/>
          <w:sz w:val="28"/>
          <w:szCs w:val="28"/>
        </w:rPr>
        <w:t xml:space="preserve">./. </w:t>
      </w:r>
    </w:p>
    <w:tbl>
      <w:tblPr>
        <w:tblW w:w="0" w:type="auto"/>
        <w:tblLook w:val="04A0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Nơi nhận: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Trang thông tin Cục THADS tỉnh Bắc Ninh;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Cổng thông tin điện tử tổng cục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Cổng thông tin quốc gia về bán đấu giá tài sản;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Lưu: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223DA1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(Đã k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ý)</w:t>
            </w:r>
          </w:p>
          <w:p w:rsidR="00064A3B" w:rsidRPr="00117DF2" w:rsidRDefault="00064A3B" w:rsidP="00891A8C">
            <w:pPr>
              <w:spacing w:before="120" w:after="0" w:line="240" w:lineRule="auto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541DBE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Trương Quốc Bình</w:t>
            </w:r>
          </w:p>
        </w:tc>
      </w:tr>
    </w:tbl>
    <w:p w:rsidR="000C38EB" w:rsidRDefault="000C38EB"/>
    <w:sectPr w:rsidR="000C38EB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616C"/>
    <w:rsid w:val="00064A3B"/>
    <w:rsid w:val="000C38EB"/>
    <w:rsid w:val="000C616C"/>
    <w:rsid w:val="00223DA1"/>
    <w:rsid w:val="00230CBE"/>
    <w:rsid w:val="00234657"/>
    <w:rsid w:val="0024439A"/>
    <w:rsid w:val="002B68CB"/>
    <w:rsid w:val="002C79E4"/>
    <w:rsid w:val="002F7620"/>
    <w:rsid w:val="003B2E3B"/>
    <w:rsid w:val="00502762"/>
    <w:rsid w:val="005110DA"/>
    <w:rsid w:val="00541DBE"/>
    <w:rsid w:val="006639D3"/>
    <w:rsid w:val="00684C64"/>
    <w:rsid w:val="0072187C"/>
    <w:rsid w:val="00776F21"/>
    <w:rsid w:val="007C62A8"/>
    <w:rsid w:val="00833BE8"/>
    <w:rsid w:val="00836A5B"/>
    <w:rsid w:val="00891A8C"/>
    <w:rsid w:val="008F1881"/>
    <w:rsid w:val="009965B9"/>
    <w:rsid w:val="00A002CE"/>
    <w:rsid w:val="00AA6E3F"/>
    <w:rsid w:val="00AE7D95"/>
    <w:rsid w:val="00B134B2"/>
    <w:rsid w:val="00B35C16"/>
    <w:rsid w:val="00BD6DF7"/>
    <w:rsid w:val="00BE4C78"/>
    <w:rsid w:val="00CC0EEE"/>
    <w:rsid w:val="00CF5442"/>
    <w:rsid w:val="00EE7F83"/>
    <w:rsid w:val="00F63761"/>
    <w:rsid w:val="00F9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  <w:style w:type="table" w:styleId="TableGrid">
    <w:name w:val="Table Grid"/>
    <w:basedOn w:val="TableNormal"/>
    <w:uiPriority w:val="59"/>
    <w:rsid w:val="000C38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0C38EB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C38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7379-BBE6-4D10-992D-E9911F1C3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AB685-909B-47D2-B234-61ED1B75C5D2}"/>
</file>

<file path=customXml/itemProps3.xml><?xml version="1.0" encoding="utf-8"?>
<ds:datastoreItem xmlns:ds="http://schemas.openxmlformats.org/officeDocument/2006/customXml" ds:itemID="{F5C0AE15-A06F-4280-967E-5E9E0B7CA9B6}"/>
</file>

<file path=customXml/itemProps4.xml><?xml version="1.0" encoding="utf-8"?>
<ds:datastoreItem xmlns:ds="http://schemas.openxmlformats.org/officeDocument/2006/customXml" ds:itemID="{4F3DC105-5A53-451A-BED2-111EF03CE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HoangLan</cp:lastModifiedBy>
  <cp:revision>26</cp:revision>
  <cp:lastPrinted>2023-02-08T10:27:00Z</cp:lastPrinted>
  <dcterms:created xsi:type="dcterms:W3CDTF">2021-05-20T02:39:00Z</dcterms:created>
  <dcterms:modified xsi:type="dcterms:W3CDTF">2023-02-10T07:17:00Z</dcterms:modified>
</cp:coreProperties>
</file>